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89009E" w:rsidRPr="0089009E" w:rsidTr="00A71D06">
        <w:trPr>
          <w:trHeight w:val="1098"/>
        </w:trPr>
        <w:tc>
          <w:tcPr>
            <w:tcW w:w="1809" w:type="dxa"/>
            <w:tcBorders>
              <w:top w:val="nil"/>
              <w:left w:val="nil"/>
              <w:bottom w:val="double" w:sz="4" w:space="0" w:color="auto"/>
              <w:right w:val="nil"/>
            </w:tcBorders>
            <w:hideMark/>
          </w:tcPr>
          <w:p w:rsidR="0089009E" w:rsidRPr="0089009E" w:rsidRDefault="0089009E" w:rsidP="0089009E">
            <w:pPr>
              <w:tabs>
                <w:tab w:val="center" w:pos="4680"/>
                <w:tab w:val="right" w:pos="9360"/>
              </w:tabs>
              <w:rPr>
                <w:rFonts w:ascii="Calibri" w:eastAsia="Calibri" w:hAnsi="Calibri"/>
                <w:color w:val="0F243E"/>
                <w:lang w:val="en-US" w:eastAsia="ro-RO"/>
              </w:rPr>
            </w:pPr>
            <w:r w:rsidRPr="0089009E">
              <w:rPr>
                <w:rFonts w:ascii="Calibri" w:eastAsia="Calibri" w:hAnsi="Calibri"/>
                <w:noProof/>
                <w:color w:val="0F243E"/>
                <w:lang w:eastAsia="ro-RO"/>
              </w:rPr>
              <w:drawing>
                <wp:inline distT="0" distB="0" distL="0" distR="0" wp14:anchorId="289EE484" wp14:editId="72B152A6">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89009E" w:rsidRPr="0089009E" w:rsidRDefault="0089009E" w:rsidP="0089009E">
            <w:pPr>
              <w:tabs>
                <w:tab w:val="center" w:pos="4680"/>
                <w:tab w:val="right" w:pos="9360"/>
              </w:tabs>
              <w:jc w:val="center"/>
              <w:rPr>
                <w:rFonts w:ascii="Palatino Linotype" w:eastAsia="Calibri" w:hAnsi="Palatino Linotype"/>
                <w:b/>
                <w:color w:val="244061"/>
                <w:lang w:val="es-ES" w:eastAsia="ro-RO"/>
              </w:rPr>
            </w:pPr>
            <w:r w:rsidRPr="0089009E">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89009E" w:rsidRPr="0089009E" w:rsidRDefault="0089009E" w:rsidP="0089009E">
            <w:pPr>
              <w:tabs>
                <w:tab w:val="center" w:pos="4680"/>
                <w:tab w:val="right" w:pos="9360"/>
              </w:tabs>
              <w:jc w:val="center"/>
              <w:rPr>
                <w:rFonts w:ascii="Calibri" w:eastAsia="Calibri" w:hAnsi="Calibri"/>
                <w:color w:val="0F243E"/>
                <w:lang w:val="en-US" w:eastAsia="ro-RO"/>
              </w:rPr>
            </w:pPr>
            <w:r w:rsidRPr="0089009E">
              <w:rPr>
                <w:rFonts w:ascii="Calibri" w:eastAsia="Calibri" w:hAnsi="Calibri"/>
                <w:noProof/>
                <w:color w:val="0F243E"/>
                <w:lang w:eastAsia="ro-RO"/>
              </w:rPr>
              <w:drawing>
                <wp:inline distT="0" distB="0" distL="0" distR="0" wp14:anchorId="17BC9B13" wp14:editId="3995E99D">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89009E">
              <w:rPr>
                <w:rFonts w:ascii="Calibri" w:eastAsia="Calibri" w:hAnsi="Calibri"/>
                <w:noProof/>
                <w:color w:val="0F243E"/>
                <w:lang w:eastAsia="ro-RO"/>
              </w:rPr>
              <w:drawing>
                <wp:anchor distT="0" distB="0" distL="114300" distR="114300" simplePos="0" relativeHeight="251659264" behindDoc="0" locked="0" layoutInCell="1" allowOverlap="1" wp14:anchorId="47301157" wp14:editId="1A160043">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89009E" w:rsidRPr="0089009E" w:rsidRDefault="0089009E" w:rsidP="0089009E">
      <w:pPr>
        <w:spacing w:after="160" w:line="256" w:lineRule="auto"/>
        <w:rPr>
          <w:rFonts w:ascii="Calibri" w:eastAsia="Calibri" w:hAnsi="Calibri" w:cs="Times New Roman"/>
        </w:rPr>
      </w:pP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r w:rsidRPr="0089009E">
        <w:rPr>
          <w:rFonts w:ascii="Calibri" w:eastAsia="Calibri" w:hAnsi="Calibri" w:cs="Times New Roman"/>
        </w:rPr>
        <w:tab/>
      </w:r>
    </w:p>
    <w:p w:rsidR="00515B7E" w:rsidRDefault="00515B7E" w:rsidP="00275E10">
      <w:pPr>
        <w:pStyle w:val="Default"/>
        <w:jc w:val="both"/>
        <w:rPr>
          <w:rFonts w:ascii="Arial Narrow" w:hAnsi="Arial Narrow"/>
          <w:b/>
          <w:bCs/>
        </w:rPr>
      </w:pPr>
      <w:bookmarkStart w:id="0" w:name="_GoBack"/>
      <w:bookmarkEnd w:id="0"/>
    </w:p>
    <w:p w:rsidR="00515B7E" w:rsidRDefault="00515B7E" w:rsidP="00275E10">
      <w:pPr>
        <w:pStyle w:val="Default"/>
        <w:jc w:val="both"/>
        <w:rPr>
          <w:rFonts w:ascii="Arial Narrow" w:hAnsi="Arial Narrow"/>
          <w:b/>
          <w:bCs/>
        </w:rPr>
      </w:pPr>
    </w:p>
    <w:p w:rsidR="00515B7E" w:rsidRDefault="00515B7E" w:rsidP="00275E10">
      <w:pPr>
        <w:pStyle w:val="Default"/>
        <w:jc w:val="both"/>
        <w:rPr>
          <w:rFonts w:ascii="Arial Narrow" w:hAnsi="Arial Narrow"/>
          <w:b/>
          <w:bCs/>
          <w:color w:val="0070C0"/>
        </w:rPr>
      </w:pPr>
    </w:p>
    <w:p w:rsidR="00275E10" w:rsidRPr="00515B7E" w:rsidRDefault="00275E10" w:rsidP="00275E10">
      <w:pPr>
        <w:pStyle w:val="Default"/>
        <w:jc w:val="both"/>
        <w:rPr>
          <w:rFonts w:ascii="Arial Narrow" w:hAnsi="Arial Narrow"/>
          <w:color w:val="0070C0"/>
        </w:rPr>
      </w:pPr>
      <w:r w:rsidRPr="00515B7E">
        <w:rPr>
          <w:rFonts w:ascii="Arial Narrow" w:hAnsi="Arial Narrow"/>
          <w:b/>
          <w:bCs/>
          <w:color w:val="0070C0"/>
        </w:rPr>
        <w:t xml:space="preserve">Ocuparea posturilor didactice/catedrelor vacante/rezervate din învăţământul preuniversitar </w:t>
      </w:r>
    </w:p>
    <w:p w:rsidR="00F533D8" w:rsidRPr="00515B7E" w:rsidRDefault="00275E10" w:rsidP="00275E10">
      <w:pPr>
        <w:pStyle w:val="Default"/>
        <w:jc w:val="both"/>
        <w:rPr>
          <w:rFonts w:ascii="Arial Narrow" w:hAnsi="Arial Narrow"/>
          <w:b/>
          <w:bCs/>
          <w:color w:val="0070C0"/>
        </w:rPr>
      </w:pPr>
      <w:r w:rsidRPr="00515B7E">
        <w:rPr>
          <w:rFonts w:ascii="Arial Narrow" w:hAnsi="Arial Narrow"/>
          <w:b/>
          <w:bCs/>
          <w:color w:val="0070C0"/>
        </w:rPr>
        <w:t>cu personal didactic calificat în regim de plata cu ora</w:t>
      </w:r>
    </w:p>
    <w:p w:rsidR="00275E10" w:rsidRPr="00275E10" w:rsidRDefault="00275E10" w:rsidP="00275E10">
      <w:pPr>
        <w:pStyle w:val="Default"/>
        <w:jc w:val="both"/>
        <w:rPr>
          <w:rFonts w:ascii="Arial Narrow" w:hAnsi="Arial Narrow"/>
        </w:rPr>
      </w:pPr>
      <w:r w:rsidRPr="00275E10">
        <w:rPr>
          <w:rFonts w:ascii="Arial Narrow" w:hAnsi="Arial Narrow"/>
          <w:b/>
          <w:bCs/>
        </w:rPr>
        <w:t xml:space="preserve"> </w:t>
      </w:r>
    </w:p>
    <w:p w:rsidR="00515B7E" w:rsidRDefault="00515B7E" w:rsidP="00275E10">
      <w:pPr>
        <w:pStyle w:val="Default"/>
        <w:jc w:val="both"/>
        <w:rPr>
          <w:rFonts w:ascii="Arial Narrow" w:hAnsi="Arial Narrow"/>
        </w:rPr>
      </w:pPr>
    </w:p>
    <w:p w:rsidR="00933AE9" w:rsidRPr="00933AE9" w:rsidRDefault="00275E10" w:rsidP="00933AE9">
      <w:pPr>
        <w:pStyle w:val="Default"/>
        <w:spacing w:after="100" w:afterAutospacing="1"/>
        <w:jc w:val="both"/>
        <w:rPr>
          <w:rFonts w:ascii="Arial Narrow" w:hAnsi="Arial Narrow"/>
        </w:rPr>
      </w:pPr>
      <w:r w:rsidRPr="00275E10">
        <w:rPr>
          <w:rFonts w:ascii="Arial Narrow" w:hAnsi="Arial Narrow"/>
        </w:rPr>
        <w:t xml:space="preserve">Art. 94 </w:t>
      </w:r>
      <w:r w:rsidR="00933AE9">
        <w:rPr>
          <w:rFonts w:ascii="Arial Narrow" w:hAnsi="Arial Narrow"/>
        </w:rPr>
        <w:t xml:space="preserve">(1) </w:t>
      </w:r>
      <w:r w:rsidR="00933AE9" w:rsidRPr="00933AE9">
        <w:rPr>
          <w:rFonts w:ascii="Arial Narrow" w:hAnsi="Arial Narrow"/>
        </w:rPr>
        <w:t xml:space="preserve">După încheierea contractelor individuale de muncă pe perioadă nedeterminată/determinată, cu personalul didactic calificat repartizat conform prezentei Metodologii, directorul unităţii de învăţământ atribuie, prin decizie, posturile didactice/catedrele/orele rămase neocupate în regim de cumul/plata cu ora cadrelor didactice titulare în unitatea de învăţământ, la solicitarea acestora şi comunică situaţia la inspectoratul şcolar, în perioada prevăzută în Calendar. </w:t>
      </w:r>
    </w:p>
    <w:p w:rsidR="00933AE9" w:rsidRPr="00933AE9" w:rsidRDefault="00933AE9" w:rsidP="00933AE9">
      <w:pPr>
        <w:pStyle w:val="Default"/>
        <w:spacing w:after="100" w:afterAutospacing="1"/>
        <w:jc w:val="both"/>
        <w:rPr>
          <w:rFonts w:ascii="Arial Narrow" w:hAnsi="Arial Narrow"/>
        </w:rPr>
      </w:pPr>
      <w:r w:rsidRPr="00933AE9">
        <w:rPr>
          <w:rFonts w:ascii="Arial Narrow" w:hAnsi="Arial Narrow"/>
        </w:rPr>
        <w:t xml:space="preserve">(2) Personalul didactic titular încadrat cu ore până la o jumătate normă didactică de predare peste norma didactică de predare </w:t>
      </w:r>
      <w:proofErr w:type="spellStart"/>
      <w:r w:rsidRPr="00933AE9">
        <w:rPr>
          <w:rFonts w:ascii="Arial Narrow" w:hAnsi="Arial Narrow"/>
        </w:rPr>
        <w:t>-învățare-evaluare</w:t>
      </w:r>
      <w:proofErr w:type="spellEnd"/>
      <w:r w:rsidRPr="00933AE9">
        <w:rPr>
          <w:rFonts w:ascii="Arial Narrow" w:hAnsi="Arial Narrow"/>
        </w:rPr>
        <w:t xml:space="preserve"> de bază stabilită conform documentului de numire/transfer/repartizare, respectiv personalul angajat în alte domenii de activitate şi personalul didactic pensionat cu ore până la o jumătate normă didactică de predare se consideră încadrat în regim de plata cu ora. Personalul didactic titular încadrat cu cel puţin o jumătate normă didactică de predare peste norma didactică de predare </w:t>
      </w:r>
      <w:proofErr w:type="spellStart"/>
      <w:r w:rsidRPr="00933AE9">
        <w:rPr>
          <w:rFonts w:ascii="Arial Narrow" w:hAnsi="Arial Narrow"/>
        </w:rPr>
        <w:t>-învățare-evaluare</w:t>
      </w:r>
      <w:proofErr w:type="spellEnd"/>
      <w:r w:rsidRPr="00933AE9">
        <w:rPr>
          <w:rFonts w:ascii="Arial Narrow" w:hAnsi="Arial Narrow"/>
        </w:rPr>
        <w:t xml:space="preserve"> de bază stabilită conform documentului de numire/transfer/repartizare, respectiv personalul angajat în alte domenii de activitate şi personalul didactic pensionat cu cel puţin o jumătate normă didactică de predare se consideră încadrat în regim de cumul. </w:t>
      </w:r>
    </w:p>
    <w:p w:rsidR="00933AE9" w:rsidRPr="00933AE9" w:rsidRDefault="00933AE9" w:rsidP="00933AE9">
      <w:pPr>
        <w:pStyle w:val="Default"/>
        <w:spacing w:after="100" w:afterAutospacing="1"/>
        <w:jc w:val="both"/>
        <w:rPr>
          <w:rFonts w:ascii="Arial Narrow" w:hAnsi="Arial Narrow"/>
        </w:rPr>
      </w:pPr>
      <w:r w:rsidRPr="00933AE9">
        <w:rPr>
          <w:rFonts w:ascii="Arial Narrow" w:hAnsi="Arial Narrow"/>
        </w:rPr>
        <w:t xml:space="preserve">(3) După atribuirea posturilor didactice/catedrelor/orelor rămase neocupate în regim de cumul/plata cu ora cadrelor didactice titulare în unitatea de învăţământ, directorii unităţilor de învăţământ în care mai rămân posturi didactice/catedre/ore neocupate acordă avizul pentru încadrarea în regim de cumul/plata cu ora, în baza prezentării unui curriculum vitae şi susţinerii unui interviu, în perioada prevăzută în Calendar, personalului didactic titular în altă unitate de învăţământ, specialiștilor consacraţi în domeniul de specialitate al </w:t>
      </w:r>
      <w:proofErr w:type="spellStart"/>
      <w:r w:rsidRPr="00933AE9">
        <w:rPr>
          <w:rFonts w:ascii="Arial Narrow" w:hAnsi="Arial Narrow"/>
        </w:rPr>
        <w:t>curriculei</w:t>
      </w:r>
      <w:proofErr w:type="spellEnd"/>
      <w:r w:rsidRPr="00933AE9">
        <w:rPr>
          <w:rFonts w:ascii="Arial Narrow" w:hAnsi="Arial Narrow"/>
        </w:rPr>
        <w:t xml:space="preserve"> şcolare, personalului angajat în alte domenii de activitate, personalului didactic pensionat cu respectarea condiţiilor de studii, avizelor şi atestatelor necesare pentru ocuparea posturilor didactice/catedrelor rămase vacante/rezervate. </w:t>
      </w:r>
    </w:p>
    <w:p w:rsidR="00933AE9" w:rsidRDefault="00933AE9" w:rsidP="00933AE9">
      <w:pPr>
        <w:pStyle w:val="Default"/>
        <w:spacing w:after="100" w:afterAutospacing="1"/>
        <w:jc w:val="both"/>
        <w:rPr>
          <w:rFonts w:ascii="Arial Narrow" w:hAnsi="Arial Narrow"/>
        </w:rPr>
      </w:pPr>
      <w:r w:rsidRPr="00933AE9">
        <w:rPr>
          <w:rFonts w:ascii="Arial Narrow" w:hAnsi="Arial Narrow"/>
        </w:rPr>
        <w:t xml:space="preserve">(4) Pe baza avizului obţinut pentru încadrarea în regim de cumul/plata cu ora, conform alin. (2), inspectoratul şcolar emite decizia de repartizare, în baza căreia personalul didactic titular în altă unitate de învăţământ, specialiştii consacraţi în domeniul de specialitate al </w:t>
      </w:r>
      <w:proofErr w:type="spellStart"/>
      <w:r w:rsidRPr="00933AE9">
        <w:rPr>
          <w:rFonts w:ascii="Arial Narrow" w:hAnsi="Arial Narrow"/>
        </w:rPr>
        <w:t>curriculei</w:t>
      </w:r>
      <w:proofErr w:type="spellEnd"/>
      <w:r w:rsidRPr="00933AE9">
        <w:rPr>
          <w:rFonts w:ascii="Arial Narrow" w:hAnsi="Arial Narrow"/>
        </w:rPr>
        <w:t xml:space="preserve"> şcolare, personalul angajat în alte domenii de activitate şi personalul didactic pensionat încheie contract individual de muncă în regim de cumul/plata cu ora cu directorul unităţii de învăţământ. </w:t>
      </w:r>
    </w:p>
    <w:p w:rsidR="00275E10" w:rsidRPr="00275E10" w:rsidRDefault="00275E10" w:rsidP="00933AE9">
      <w:pPr>
        <w:pStyle w:val="Default"/>
        <w:spacing w:after="100" w:afterAutospacing="1"/>
        <w:jc w:val="both"/>
        <w:rPr>
          <w:rFonts w:ascii="Arial Narrow" w:hAnsi="Arial Narrow"/>
        </w:rPr>
      </w:pPr>
      <w:r w:rsidRPr="00275E10">
        <w:rPr>
          <w:rFonts w:ascii="Arial Narrow" w:hAnsi="Arial Narrow"/>
        </w:rPr>
        <w:t xml:space="preserve">Art. 95 </w:t>
      </w:r>
      <w:r w:rsidR="00933AE9" w:rsidRPr="00933AE9">
        <w:rPr>
          <w:rFonts w:ascii="Arial Narrow" w:hAnsi="Arial Narrow"/>
        </w:rPr>
        <w:t xml:space="preserve">(2) Angajarea personalului didactic calificat pe posturi didactice/catedre, în regim de cumul/plata cu ora, se realizează pe durata cursurilor sau până la revenirea titularului la post/catedră în timpul anului şcolar, cu respectarea prevederilor Centralizatorului, a condiţiilor de pregătire </w:t>
      </w:r>
      <w:proofErr w:type="spellStart"/>
      <w:r w:rsidR="00933AE9" w:rsidRPr="00933AE9">
        <w:rPr>
          <w:rFonts w:ascii="Arial Narrow" w:hAnsi="Arial Narrow"/>
        </w:rPr>
        <w:t>psihopedagogică</w:t>
      </w:r>
      <w:proofErr w:type="spellEnd"/>
      <w:r w:rsidR="00933AE9" w:rsidRPr="00933AE9">
        <w:rPr>
          <w:rFonts w:ascii="Arial Narrow" w:hAnsi="Arial Narrow"/>
        </w:rPr>
        <w:t xml:space="preserve"> prevăzute la art. 3 alin. (2)-(6) şi a prevederilor prezentei Metodologii. Cadrele didactice titulare pot fi încadrate pe orele rămase neocupate în regim de cumul/plata cu ora, de regulă, până la o jumătate de normă de predare, iar învăţătorii şi educatoarele pe posturile rămase neocupate, în cumul, până la o normă. În cazuri excepţionale, pentru disciplinele deficitare în personal didactic calificat, consiliul de </w:t>
      </w:r>
      <w:r w:rsidR="00933AE9" w:rsidRPr="00933AE9">
        <w:rPr>
          <w:rFonts w:ascii="Arial Narrow" w:hAnsi="Arial Narrow"/>
        </w:rPr>
        <w:lastRenderedPageBreak/>
        <w:t>administraţie al unităţii de învăţământ poate aproba depăşirea jumătăţii de normă de predare, în regim de cumul, pentru cadrele didactice titulare. Personalul didactic de conducere, de îndrumare şi control poate fi încadrat în regim de plata cu ora, fără a depăși 5 (cinci) ore/săptămână de predare în specialitate. Situațiile excepționale se soluționează cu avizul Ministerului Educaţiei şi Cercetării Ştiinţifice. Salarizarea în regim de plată cu ora pentru personalul didactic de conducere, de îndrumare şi control se realizează numai pentru orele care depășesc limita maximă de ore pentru obligaţia de predare, conform Normelor metodologice pentru stabilirea obligației didactice de predare a personalului de conducere din inspectoratele şcolare, unităţile de învăţământ, unităţile conexe, precum şi a personalului de îndrumare şi control din inspectoratele şcolare şi a personalului didactic din casele corpului didactic, aprobate prin ordinul ministrului educaţiei, cercetării, tineretului şi sportului nr. 4865/2011, cu modificările şi completările ulterioare.</w:t>
      </w:r>
    </w:p>
    <w:p w:rsidR="00275E10" w:rsidRPr="00275E10" w:rsidRDefault="00275E10" w:rsidP="00515B7E">
      <w:pPr>
        <w:pStyle w:val="Default"/>
        <w:spacing w:after="100" w:afterAutospacing="1"/>
        <w:jc w:val="both"/>
        <w:rPr>
          <w:rFonts w:ascii="Arial Narrow" w:hAnsi="Arial Narrow"/>
        </w:rPr>
      </w:pPr>
      <w:r w:rsidRPr="00275E10">
        <w:rPr>
          <w:rFonts w:ascii="Arial Narrow" w:hAnsi="Arial Narrow"/>
        </w:rPr>
        <w:t xml:space="preserve">Art. 96 (1) </w:t>
      </w:r>
      <w:r w:rsidR="00933AE9" w:rsidRPr="00933AE9">
        <w:rPr>
          <w:rFonts w:ascii="Arial Narrow" w:hAnsi="Arial Narrow"/>
        </w:rPr>
        <w:t>Posturile didactice/catedrele/orele vacante/rezervate rămase neocupate după încadrarea personalului didactic titular, asociat sau pensionat în regim de cumul/plata cu ora, se atribuie în regim de cumul/plata cu ora, prin decizie a directorului unităţii de învăţământ, în ordine mai întâi personalului didactic angajat cu contract individual de muncă pe perioadă determinată în unitatea de învăţământ şi apoi personalului didactic angajat cu contract individual de muncă pe perioadă determinată în alte unităţi de învăţământ, iar situaţia se comunică inspectoratului şcolar.</w:t>
      </w:r>
    </w:p>
    <w:sectPr w:rsidR="00275E10" w:rsidRPr="00275E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E10"/>
    <w:rsid w:val="00275E10"/>
    <w:rsid w:val="00515B7E"/>
    <w:rsid w:val="0089009E"/>
    <w:rsid w:val="00933AE9"/>
    <w:rsid w:val="00AE0B4E"/>
    <w:rsid w:val="00D87301"/>
    <w:rsid w:val="00F533D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275E10"/>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515B7E"/>
    <w:pPr>
      <w:tabs>
        <w:tab w:val="center" w:pos="4536"/>
        <w:tab w:val="right" w:pos="9072"/>
      </w:tabs>
      <w:spacing w:after="0" w:line="240" w:lineRule="auto"/>
    </w:pPr>
  </w:style>
  <w:style w:type="character" w:customStyle="1" w:styleId="AntetCaracter">
    <w:name w:val="Antet Caracter"/>
    <w:basedOn w:val="Fontdeparagrafimplicit"/>
    <w:link w:val="Antet"/>
    <w:rsid w:val="00515B7E"/>
  </w:style>
  <w:style w:type="table" w:customStyle="1" w:styleId="GrilTabel1">
    <w:name w:val="Grilă Tabel1"/>
    <w:basedOn w:val="TabelNormal"/>
    <w:rsid w:val="008900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89009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900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275E10"/>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515B7E"/>
    <w:pPr>
      <w:tabs>
        <w:tab w:val="center" w:pos="4536"/>
        <w:tab w:val="right" w:pos="9072"/>
      </w:tabs>
      <w:spacing w:after="0" w:line="240" w:lineRule="auto"/>
    </w:pPr>
  </w:style>
  <w:style w:type="character" w:customStyle="1" w:styleId="AntetCaracter">
    <w:name w:val="Antet Caracter"/>
    <w:basedOn w:val="Fontdeparagrafimplicit"/>
    <w:link w:val="Antet"/>
    <w:rsid w:val="00515B7E"/>
  </w:style>
  <w:style w:type="table" w:customStyle="1" w:styleId="GrilTabel1">
    <w:name w:val="Grilă Tabel1"/>
    <w:basedOn w:val="TabelNormal"/>
    <w:rsid w:val="008900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89009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900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760</Words>
  <Characters>4408</Characters>
  <Application>Microsoft Office Word</Application>
  <DocSecurity>0</DocSecurity>
  <Lines>36</Lines>
  <Paragraphs>10</Paragraphs>
  <ScaleCrop>false</ScaleCrop>
  <Company/>
  <LinksUpToDate>false</LinksUpToDate>
  <CharactersWithSpaces>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5</cp:revision>
  <dcterms:created xsi:type="dcterms:W3CDTF">2015-01-21T13:25:00Z</dcterms:created>
  <dcterms:modified xsi:type="dcterms:W3CDTF">2016-02-18T12:49:00Z</dcterms:modified>
</cp:coreProperties>
</file>